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23DB4" w:rsidRDefault="00723DB4" w:rsidP="00723DB4">
      <w:pPr>
        <w:spacing w:line="480" w:lineRule="auto"/>
        <w:rPr>
          <w:rFonts w:ascii="Times" w:hAnsi="Times"/>
        </w:rPr>
      </w:pPr>
      <w:r>
        <w:rPr>
          <w:rFonts w:ascii="Times" w:hAnsi="Times"/>
        </w:rPr>
        <w:t>Stephanie Doss</w:t>
      </w:r>
    </w:p>
    <w:p w:rsidR="00723DB4" w:rsidRDefault="00723DB4" w:rsidP="00723DB4">
      <w:pPr>
        <w:spacing w:line="480" w:lineRule="auto"/>
        <w:rPr>
          <w:rFonts w:ascii="Times" w:hAnsi="Times"/>
        </w:rPr>
      </w:pPr>
      <w:r>
        <w:rPr>
          <w:rFonts w:ascii="Times" w:hAnsi="Times"/>
        </w:rPr>
        <w:t>November 12, 2012</w:t>
      </w:r>
    </w:p>
    <w:p w:rsidR="00723DB4" w:rsidRDefault="00723DB4" w:rsidP="00723DB4">
      <w:pPr>
        <w:spacing w:line="480" w:lineRule="auto"/>
        <w:rPr>
          <w:rFonts w:ascii="Times" w:hAnsi="Times"/>
        </w:rPr>
      </w:pPr>
      <w:r>
        <w:rPr>
          <w:rFonts w:ascii="Times" w:hAnsi="Times"/>
        </w:rPr>
        <w:t>ECI 430</w:t>
      </w:r>
    </w:p>
    <w:p w:rsidR="00723DB4" w:rsidRDefault="00723DB4" w:rsidP="00723DB4">
      <w:pPr>
        <w:spacing w:line="480" w:lineRule="auto"/>
        <w:jc w:val="center"/>
        <w:rPr>
          <w:rFonts w:ascii="Times" w:hAnsi="Times"/>
        </w:rPr>
      </w:pPr>
      <w:r>
        <w:rPr>
          <w:rFonts w:ascii="Times" w:hAnsi="Times"/>
        </w:rPr>
        <w:t>Inquiry Application</w:t>
      </w:r>
    </w:p>
    <w:p w:rsidR="00723DB4" w:rsidRDefault="00723DB4" w:rsidP="00723DB4">
      <w:pPr>
        <w:spacing w:line="480" w:lineRule="auto"/>
        <w:rPr>
          <w:rFonts w:ascii="Times" w:hAnsi="Times"/>
        </w:rPr>
      </w:pPr>
      <w:r>
        <w:rPr>
          <w:rFonts w:ascii="Times" w:hAnsi="Times"/>
        </w:rPr>
        <w:tab/>
        <w:t>These methods courses were the first opportunities I’ve gotten to do any sort of self-guided inquiry or research. In school, especially middle school, very little was left up to student choice. As a teacher, I think an inquiry project similar to the one we conducted could be a great opportunity for middle school students. To research a topic they are interested in would get students more engaged than if the teacher assigned a topic, and an in-depth inquiry is a great way to demonstrate learning.</w:t>
      </w:r>
    </w:p>
    <w:p w:rsidR="00723DB4" w:rsidRDefault="00723DB4" w:rsidP="00723DB4">
      <w:pPr>
        <w:spacing w:line="480" w:lineRule="auto"/>
        <w:rPr>
          <w:rFonts w:ascii="Times" w:hAnsi="Times"/>
        </w:rPr>
      </w:pPr>
      <w:r>
        <w:rPr>
          <w:rFonts w:ascii="Times" w:hAnsi="Times"/>
        </w:rPr>
        <w:tab/>
        <w:t xml:space="preserve">If I were going to use an inquiry project as a middle grades language arts or social studies teacher, I would use it as a unit assessment for students. The inquiry topics would therefore be situated in the larger framework of that unit, such as the Civil War, WWII, the Great Depression, a literary author, novel, or genre. For middle </w:t>
      </w:r>
      <w:proofErr w:type="spellStart"/>
      <w:r>
        <w:rPr>
          <w:rFonts w:ascii="Times" w:hAnsi="Times"/>
        </w:rPr>
        <w:t>schoolers</w:t>
      </w:r>
      <w:proofErr w:type="spellEnd"/>
      <w:r>
        <w:rPr>
          <w:rFonts w:ascii="Times" w:hAnsi="Times"/>
        </w:rPr>
        <w:t>, I would walk students through the project step by step. For example, on the first day of the project I would do a mini-lesson on choosing topics, then the next day a mini-lesson on finding good sources, and take students through the project gradually. If some students were ahead, I could allow them to continue on. I would also give much more class time for them to work on the project than we were given as college students. This would give students opportunities to ask questions if necessary, and make sure they didn’t have an excuse to have nothing done on the project. Through the course of the project (which could conceivably begin at the start of a unit and progress as I was teaching, with some time to work on the project each day built in) mini due dates would take place where students would have to give progress reports and show what they have accomplished so far.</w:t>
      </w:r>
    </w:p>
    <w:p w:rsidR="00723DB4" w:rsidRDefault="00723DB4" w:rsidP="00723DB4">
      <w:pPr>
        <w:spacing w:line="480" w:lineRule="auto"/>
        <w:rPr>
          <w:rFonts w:ascii="Times" w:hAnsi="Times"/>
        </w:rPr>
      </w:pPr>
      <w:r>
        <w:rPr>
          <w:rFonts w:ascii="Times" w:hAnsi="Times"/>
        </w:rPr>
        <w:tab/>
        <w:t xml:space="preserve">The inquiry project could be a good window for students to get some practice into more formal writing. One aspect of the project could be a formal essay, about three to four pages. Students might be less reluctant to write formally if they are discussing a topic they are interested in and have researched thoroughly. Alternatively, the inquiry project could have a written component, but with more options and less formal, similar to a multi-genre project. For example, students might be asked to write a short story, song or poem about their topic, and also provide some visual elements to accompany their written piece. In general, I definitely think the inquiry project has a place in the middle grades classroom. </w:t>
      </w:r>
    </w:p>
    <w:p w:rsidR="00723DB4" w:rsidRDefault="00723DB4" w:rsidP="00723DB4">
      <w:pPr>
        <w:spacing w:line="480" w:lineRule="auto"/>
        <w:rPr>
          <w:rFonts w:ascii="Times" w:hAnsi="Times"/>
        </w:rPr>
      </w:pPr>
      <w:r>
        <w:rPr>
          <w:rFonts w:ascii="Times" w:hAnsi="Times"/>
        </w:rPr>
        <w:tab/>
      </w:r>
    </w:p>
    <w:p w:rsidR="0073447B" w:rsidRPr="00723DB4" w:rsidRDefault="00723DB4" w:rsidP="00723DB4">
      <w:pPr>
        <w:spacing w:line="480" w:lineRule="auto"/>
        <w:rPr>
          <w:rFonts w:ascii="Times" w:hAnsi="Times"/>
        </w:rPr>
      </w:pPr>
      <w:r>
        <w:rPr>
          <w:rFonts w:ascii="Times" w:hAnsi="Times"/>
        </w:rPr>
        <w:tab/>
      </w:r>
    </w:p>
    <w:sectPr w:rsidR="0073447B" w:rsidRPr="00723DB4" w:rsidSect="00723DB4">
      <w:pgSz w:w="12240" w:h="15840"/>
      <w:pgMar w:top="1440"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723DB4"/>
    <w:rsid w:val="00723DB4"/>
  </w:rsids>
  <m:mathPr>
    <m:mathFont m:val="3 grammes 5"/>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363</Words>
  <Characters>2073</Characters>
  <Application>Microsoft Word 12.1.0</Application>
  <DocSecurity>0</DocSecurity>
  <Lines>17</Lines>
  <Paragraphs>4</Paragraphs>
  <ScaleCrop>false</ScaleCrop>
  <Company>NC State University</Company>
  <LinksUpToDate>false</LinksUpToDate>
  <CharactersWithSpaces>2545</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1</cp:revision>
  <dcterms:created xsi:type="dcterms:W3CDTF">2012-11-12T04:20:00Z</dcterms:created>
  <dcterms:modified xsi:type="dcterms:W3CDTF">2012-11-12T04:33:00Z</dcterms:modified>
</cp:coreProperties>
</file>